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3B" w:rsidRPr="005C0C74" w:rsidRDefault="00B4383B" w:rsidP="00B4383B">
      <w:pPr>
        <w:widowControl/>
        <w:snapToGrid w:val="0"/>
        <w:spacing w:before="100" w:beforeAutospacing="1" w:after="100" w:afterAutospacing="1"/>
        <w:ind w:firstLineChars="550" w:firstLine="1320"/>
        <w:rPr>
          <w:rFonts w:ascii="微软雅黑" w:eastAsia="微软雅黑" w:hAnsi="微软雅黑" w:cs="宋体"/>
          <w:kern w:val="0"/>
          <w:sz w:val="24"/>
        </w:rPr>
      </w:pPr>
      <w:bookmarkStart w:id="0" w:name="_GoBack"/>
      <w:r w:rsidRPr="005C0C74">
        <w:rPr>
          <w:rFonts w:ascii="微软雅黑" w:eastAsia="微软雅黑" w:hAnsi="微软雅黑" w:cs="宋体" w:hint="eastAsia"/>
          <w:kern w:val="0"/>
          <w:sz w:val="24"/>
        </w:rPr>
        <w:t>云南工商学院教学档案集存文件一览表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5"/>
        <w:gridCol w:w="4451"/>
        <w:gridCol w:w="1134"/>
        <w:gridCol w:w="1410"/>
      </w:tblGrid>
      <w:tr w:rsidR="00B4383B" w:rsidRPr="005C0C74" w:rsidTr="006C07C7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347" w:firstLine="72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类目名称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保管期限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保管单位</w:t>
            </w:r>
          </w:p>
        </w:tc>
      </w:tr>
      <w:tr w:rsidR="00B4383B" w:rsidRPr="005C0C74" w:rsidTr="006C07C7">
        <w:trPr>
          <w:trHeight w:val="112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综合 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="42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left="105" w:hangingChars="50" w:hanging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  1）2）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上级下达的有关本、专科生教学工作的文件  需要长期贯彻执行的                     需要短期贯彻执行的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   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</w:t>
            </w:r>
          </w:p>
        </w:tc>
      </w:tr>
      <w:tr w:rsidR="00B4383B" w:rsidRPr="005C0C74" w:rsidTr="006C07C7">
        <w:trPr>
          <w:trHeight w:val="1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left="105" w:hangingChars="50" w:hanging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  1）2）3）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上级部门召开有关教育工作会议的文件材料 </w:t>
            </w:r>
            <w:proofErr w:type="gramStart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云工商</w:t>
            </w:r>
            <w:proofErr w:type="gramEnd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在会议中的重要交流材料           需要长期贯彻执行的                     需要短期贯彻执行的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leftChars="50" w:left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  长期  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</w:t>
            </w:r>
          </w:p>
        </w:tc>
      </w:tr>
      <w:tr w:rsidR="00B4383B" w:rsidRPr="005C0C74" w:rsidTr="006C07C7">
        <w:trPr>
          <w:trHeight w:val="5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本校领导有关教学工作的批示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本校有关本、专科生教学改革、培养目标、培养规划、学制等方面的指示、规定和办法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</w:t>
            </w:r>
          </w:p>
        </w:tc>
      </w:tr>
      <w:tr w:rsidR="00B4383B" w:rsidRPr="005C0C74" w:rsidTr="006C07C7">
        <w:trPr>
          <w:trHeight w:val="6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本校有关本、专科生教育事业发展规划、计划的报告、总结及上级批复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</w:t>
            </w:r>
          </w:p>
        </w:tc>
      </w:tr>
      <w:tr w:rsidR="00B4383B" w:rsidRPr="005C0C74" w:rsidTr="006C07C7">
        <w:trPr>
          <w:trHeight w:val="1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6  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leftChars="50" w:left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1）           2）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本校有关本、专科生教学工作的决定、规定及规章制度                               需要长期贯彻执行的                     需要短期贯彻执行的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100" w:firstLine="21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</w:t>
            </w:r>
          </w:p>
        </w:tc>
      </w:tr>
      <w:tr w:rsidR="00B4383B" w:rsidRPr="005C0C74" w:rsidTr="006C07C7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50" w:firstLine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教务处处会议记录及重要会议文件材料及记录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</w:t>
            </w:r>
          </w:p>
        </w:tc>
      </w:tr>
      <w:tr w:rsidR="00B4383B" w:rsidRPr="005C0C74" w:rsidTr="006C07C7">
        <w:trPr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50" w:firstLine="105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教学信息简报、督导简报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教务处  质量监控中心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50" w:firstLine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教务处工作计划、总结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50" w:firstLine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本校教学评估工作中的材料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评估办</w:t>
            </w:r>
            <w:proofErr w:type="gramEnd"/>
          </w:p>
        </w:tc>
      </w:tr>
      <w:tr w:rsidR="00B4383B" w:rsidRPr="005C0C74" w:rsidTr="006C07C7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 w:line="7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 w:line="70" w:lineRule="atLeas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教学检查、各类教学情况调查材料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 w:line="70" w:lineRule="atLeast"/>
              <w:ind w:firstLineChars="95" w:firstLine="199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 w:line="70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质量监控中心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50" w:firstLine="105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统计年报表（包括各小班人数表）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     教务处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50" w:firstLine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本科教学工作年度报告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</w:t>
            </w:r>
          </w:p>
        </w:tc>
      </w:tr>
      <w:tr w:rsidR="00B4383B" w:rsidRPr="005C0C74" w:rsidTr="006C07C7">
        <w:trPr>
          <w:trHeight w:val="1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重点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项目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各级各类重点建设项目（如：专业、课程、基地、示范中心、教材等）的申报、批准、验收、检查等相关工作文件、材料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招生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上级有关本、专科生招生工作的文件材料（包括招生计划、规定）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长期或短期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招生办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有关省市生源计划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招生办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本校招生工作计划、总结、重要报告及批复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招生办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本校各专业招生简章及专业介绍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招生办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19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录取新生名单（分省市）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招生办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新生保留、取消入学资格名单及有关材料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招生办    教务处    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委托</w:t>
            </w:r>
            <w:proofErr w:type="gramStart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云工商培养</w:t>
            </w:r>
            <w:proofErr w:type="gramEnd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人才计划及合同协议书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招生办    教务处  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港、澳、台学生材料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招生办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学籍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管理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在校学生名册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学务中心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学生学籍变更材料（休学、复学、转学、退学、转专业、延长学制等）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学生奖励材料：各类、各项奖学金条例、获奖名单及评审材料；优秀生评选工作汇报、总结及评奖名单、评审材料                    说明：国家、市、</w:t>
            </w:r>
            <w:proofErr w:type="gramStart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部级为</w:t>
            </w:r>
            <w:proofErr w:type="gramEnd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永久，校级为长期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学生处    教务处    各相关办公室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教学运行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新增专业，制定、修订各专业教学计划、大纲等工作文件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教学执行计划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课程安排表、教学进度表、选修课程表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29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proofErr w:type="gramStart"/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校历表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     教务处</w:t>
            </w:r>
          </w:p>
        </w:tc>
      </w:tr>
      <w:tr w:rsidR="00B4383B" w:rsidRPr="005C0C74" w:rsidTr="006C07C7">
        <w:trPr>
          <w:trHeight w:val="5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与社会企、事业单位共建教学基地的协议、意向书等文件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实验实训中心  就业中心  各分院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各学期开出课程目录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</w:t>
            </w:r>
          </w:p>
        </w:tc>
      </w:tr>
      <w:tr w:rsidR="00B4383B" w:rsidRPr="005C0C74" w:rsidTr="006C07C7">
        <w:trPr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left="105" w:hangingChars="50" w:hanging="105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32 1）2）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上级有关学位工作文件材料               需要长期贯彻执行的                     需要短期贯彻执行的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 长期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短期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档案室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学历</w:t>
            </w:r>
          </w:p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本、专科生毕业证书、学位证书、验印名册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</w:t>
            </w:r>
          </w:p>
        </w:tc>
      </w:tr>
      <w:tr w:rsidR="00B4383B" w:rsidRPr="005C0C74" w:rsidTr="006C07C7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荣誉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有关质量工程的各项目、各级各类教学改革、建设成果评审、推荐、申报、批复等材料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     教务处</w:t>
            </w:r>
          </w:p>
        </w:tc>
      </w:tr>
      <w:tr w:rsidR="00B4383B" w:rsidRPr="005C0C74" w:rsidTr="006C07C7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35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教学名师、优秀教师奖等评审材料及名单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永久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档案室     教务处</w:t>
            </w:r>
          </w:p>
        </w:tc>
      </w:tr>
      <w:tr w:rsidR="00B4383B" w:rsidRPr="005C0C74" w:rsidTr="006C07C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成绩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36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学生成绩册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考试中心</w:t>
            </w:r>
          </w:p>
        </w:tc>
      </w:tr>
      <w:tr w:rsidR="00B4383B" w:rsidRPr="005C0C74" w:rsidTr="006C07C7">
        <w:trPr>
          <w:cantSplit/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论文和竞赛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37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本科生优秀毕业论文（设计）摘要集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教务处    各分院     </w:t>
            </w:r>
          </w:p>
        </w:tc>
      </w:tr>
      <w:tr w:rsidR="00B4383B" w:rsidRPr="005C0C74" w:rsidTr="006C07C7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38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本科生学科竞赛成果选编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</w:t>
            </w:r>
          </w:p>
        </w:tc>
      </w:tr>
      <w:tr w:rsidR="00B4383B" w:rsidRPr="005C0C74" w:rsidTr="006C07C7">
        <w:trPr>
          <w:cantSplit/>
          <w:trHeight w:val="4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39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本科生研究计划成果汇编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    科研处</w:t>
            </w:r>
          </w:p>
        </w:tc>
      </w:tr>
      <w:tr w:rsidR="00B4383B" w:rsidRPr="005C0C74" w:rsidTr="006C07C7">
        <w:trPr>
          <w:cantSplit/>
          <w:trHeight w:val="46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40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大学生创新性实验计划成果汇编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各分院    科研处</w:t>
            </w:r>
          </w:p>
        </w:tc>
      </w:tr>
      <w:tr w:rsidR="00B4383B" w:rsidRPr="005C0C74" w:rsidTr="006C07C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kern w:val="0"/>
                <w:sz w:val="24"/>
              </w:rPr>
              <w:t>通识教育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41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通识教育核心课程立项建设项目申报、评审等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ind w:firstLineChars="95" w:firstLine="199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长期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3B" w:rsidRPr="005C0C74" w:rsidRDefault="00B4383B" w:rsidP="006C07C7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教务处    科研处    通识教育学院</w:t>
            </w:r>
          </w:p>
        </w:tc>
      </w:tr>
    </w:tbl>
    <w:p w:rsidR="00B4383B" w:rsidRPr="005C0C74" w:rsidRDefault="00B4383B" w:rsidP="00B4383B">
      <w:pPr>
        <w:widowControl/>
        <w:snapToGrid w:val="0"/>
        <w:spacing w:before="100" w:beforeAutospacing="1" w:after="100" w:afterAutospacing="1"/>
        <w:ind w:firstLine="480"/>
        <w:jc w:val="left"/>
        <w:rPr>
          <w:rFonts w:ascii="宋体" w:hAnsi="宋体" w:cs="宋体" w:hint="eastAsia"/>
          <w:kern w:val="0"/>
          <w:sz w:val="24"/>
        </w:rPr>
      </w:pPr>
      <w:r w:rsidRPr="005C0C74">
        <w:rPr>
          <w:rFonts w:ascii="宋体" w:hAnsi="宋体" w:cs="宋体" w:hint="eastAsia"/>
          <w:kern w:val="0"/>
          <w:sz w:val="24"/>
        </w:rPr>
        <w:t> </w:t>
      </w:r>
    </w:p>
    <w:p w:rsidR="00B4383B" w:rsidRPr="005C0C74" w:rsidRDefault="00B4383B" w:rsidP="00B4383B"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</w:p>
    <w:p w:rsidR="00B4383B" w:rsidRPr="005C0C74" w:rsidRDefault="00B4383B" w:rsidP="00B4383B"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</w:p>
    <w:p w:rsidR="00B4383B" w:rsidRPr="005C0C74" w:rsidRDefault="00B4383B" w:rsidP="00B4383B">
      <w:pPr>
        <w:widowControl/>
        <w:snapToGrid w:val="0"/>
        <w:spacing w:before="100" w:beforeAutospacing="1" w:after="100" w:afterAutospacing="1"/>
        <w:jc w:val="left"/>
        <w:rPr>
          <w:rFonts w:ascii="宋体" w:hAnsi="宋体" w:cs="宋体" w:hint="eastAsia"/>
          <w:kern w:val="0"/>
          <w:sz w:val="24"/>
        </w:rPr>
      </w:pPr>
    </w:p>
    <w:p w:rsidR="009624D3" w:rsidRPr="00B4383B" w:rsidRDefault="009624D3"/>
    <w:sectPr w:rsidR="009624D3" w:rsidRPr="00B43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EB2" w:rsidRDefault="00632EB2" w:rsidP="00B4383B">
      <w:r>
        <w:separator/>
      </w:r>
    </w:p>
  </w:endnote>
  <w:endnote w:type="continuationSeparator" w:id="0">
    <w:p w:rsidR="00632EB2" w:rsidRDefault="00632EB2" w:rsidP="00B43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EB2" w:rsidRDefault="00632EB2" w:rsidP="00B4383B">
      <w:r>
        <w:separator/>
      </w:r>
    </w:p>
  </w:footnote>
  <w:footnote w:type="continuationSeparator" w:id="0">
    <w:p w:rsidR="00632EB2" w:rsidRDefault="00632EB2" w:rsidP="00B43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5B"/>
    <w:rsid w:val="002D015B"/>
    <w:rsid w:val="00632EB2"/>
    <w:rsid w:val="009624D3"/>
    <w:rsid w:val="00B4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8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8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8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1618</Characters>
  <Application>Microsoft Office Word</Application>
  <DocSecurity>0</DocSecurity>
  <Lines>13</Lines>
  <Paragraphs>3</Paragraphs>
  <ScaleCrop>false</ScaleCrop>
  <Company>china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2021-05-27T02:03:00Z</dcterms:created>
  <dcterms:modified xsi:type="dcterms:W3CDTF">2021-05-27T02:03:00Z</dcterms:modified>
</cp:coreProperties>
</file>